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9F2" w:rsidRPr="004D39F2" w:rsidRDefault="004D39F2" w:rsidP="004D39F2">
      <w:pPr>
        <w:spacing w:before="100" w:beforeAutospacing="1" w:after="100" w:afterAutospacing="1" w:line="240" w:lineRule="auto"/>
        <w:outlineLvl w:val="2"/>
        <w:rPr>
          <w:rFonts w:ascii="Times New Roman" w:eastAsia="Times New Roman" w:hAnsi="Times New Roman" w:cs="Times New Roman"/>
          <w:b/>
          <w:bCs/>
          <w:sz w:val="27"/>
          <w:szCs w:val="27"/>
        </w:rPr>
      </w:pPr>
      <w:r w:rsidRPr="004D39F2">
        <w:rPr>
          <w:rFonts w:ascii="Times New Roman" w:eastAsia="Times New Roman" w:hAnsi="Times New Roman" w:cs="Times New Roman"/>
          <w:b/>
          <w:bCs/>
          <w:color w:val="008000"/>
          <w:sz w:val="27"/>
          <w:szCs w:val="27"/>
        </w:rPr>
        <w:t>Position</w:t>
      </w:r>
    </w:p>
    <w:p w:rsidR="004D39F2" w:rsidRPr="004D39F2" w:rsidRDefault="00F27B9D" w:rsidP="004D39F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Post-doc in “</w:t>
      </w:r>
      <w:r w:rsidRPr="00F27B9D">
        <w:rPr>
          <w:rFonts w:ascii="Cambria Math" w:eastAsia="Times New Roman" w:hAnsi="Cambria Math" w:cs="Cambria Math"/>
          <w:i/>
          <w:iCs/>
          <w:sz w:val="24"/>
          <w:szCs w:val="24"/>
        </w:rPr>
        <w:t>𝗨𝘀𝗲𝘀</w:t>
      </w:r>
      <w:r w:rsidRPr="00F27B9D">
        <w:rPr>
          <w:rFonts w:ascii="Times New Roman" w:eastAsia="Times New Roman" w:hAnsi="Times New Roman" w:cs="Times New Roman"/>
          <w:i/>
          <w:iCs/>
          <w:sz w:val="24"/>
          <w:szCs w:val="24"/>
        </w:rPr>
        <w:t xml:space="preserve">, </w:t>
      </w:r>
      <w:r w:rsidRPr="00F27B9D">
        <w:rPr>
          <w:rFonts w:ascii="Cambria Math" w:eastAsia="Times New Roman" w:hAnsi="Cambria Math" w:cs="Cambria Math"/>
          <w:i/>
          <w:iCs/>
          <w:sz w:val="24"/>
          <w:szCs w:val="24"/>
        </w:rPr>
        <w:t>𝗳𝗲𝗿𝘁𝗶𝗹𝗶𝘀𝗶𝗻𝗴</w:t>
      </w:r>
      <w:r w:rsidRPr="00F27B9D">
        <w:rPr>
          <w:rFonts w:ascii="Times New Roman" w:eastAsia="Times New Roman" w:hAnsi="Times New Roman" w:cs="Times New Roman"/>
          <w:i/>
          <w:iCs/>
          <w:sz w:val="24"/>
          <w:szCs w:val="24"/>
        </w:rPr>
        <w:t xml:space="preserve"> </w:t>
      </w:r>
      <w:r w:rsidRPr="00F27B9D">
        <w:rPr>
          <w:rFonts w:ascii="Cambria Math" w:eastAsia="Times New Roman" w:hAnsi="Cambria Math" w:cs="Cambria Math"/>
          <w:i/>
          <w:iCs/>
          <w:sz w:val="24"/>
          <w:szCs w:val="24"/>
        </w:rPr>
        <w:t>𝗽𝗼𝘁𝗲𝗻𝘁𝗶𝗮𝗹</w:t>
      </w:r>
      <w:r w:rsidRPr="00F27B9D">
        <w:rPr>
          <w:rFonts w:ascii="Times New Roman" w:eastAsia="Times New Roman" w:hAnsi="Times New Roman" w:cs="Times New Roman"/>
          <w:i/>
          <w:iCs/>
          <w:sz w:val="24"/>
          <w:szCs w:val="24"/>
        </w:rPr>
        <w:t xml:space="preserve">, </w:t>
      </w:r>
      <w:r w:rsidRPr="00F27B9D">
        <w:rPr>
          <w:rFonts w:ascii="Cambria Math" w:eastAsia="Times New Roman" w:hAnsi="Cambria Math" w:cs="Cambria Math"/>
          <w:i/>
          <w:iCs/>
          <w:sz w:val="24"/>
          <w:szCs w:val="24"/>
        </w:rPr>
        <w:t>𝗮𝗻𝗱</w:t>
      </w:r>
      <w:r w:rsidRPr="00F27B9D">
        <w:rPr>
          <w:rFonts w:ascii="Times New Roman" w:eastAsia="Times New Roman" w:hAnsi="Times New Roman" w:cs="Times New Roman"/>
          <w:i/>
          <w:iCs/>
          <w:sz w:val="24"/>
          <w:szCs w:val="24"/>
        </w:rPr>
        <w:t xml:space="preserve"> </w:t>
      </w:r>
      <w:r w:rsidRPr="00F27B9D">
        <w:rPr>
          <w:rFonts w:ascii="Cambria Math" w:eastAsia="Times New Roman" w:hAnsi="Cambria Math" w:cs="Cambria Math"/>
          <w:i/>
          <w:iCs/>
          <w:sz w:val="24"/>
          <w:szCs w:val="24"/>
        </w:rPr>
        <w:t>𝗰𝗼𝗻𝘀𝗲𝗿𝘃𝗮𝘁𝗶𝗼𝗻</w:t>
      </w:r>
      <w:r w:rsidRPr="00F27B9D">
        <w:rPr>
          <w:rFonts w:ascii="Times New Roman" w:eastAsia="Times New Roman" w:hAnsi="Times New Roman" w:cs="Times New Roman"/>
          <w:i/>
          <w:iCs/>
          <w:sz w:val="24"/>
          <w:szCs w:val="24"/>
        </w:rPr>
        <w:t xml:space="preserve"> </w:t>
      </w:r>
      <w:r w:rsidRPr="00F27B9D">
        <w:rPr>
          <w:rFonts w:ascii="Cambria Math" w:eastAsia="Times New Roman" w:hAnsi="Cambria Math" w:cs="Cambria Math"/>
          <w:i/>
          <w:iCs/>
          <w:sz w:val="24"/>
          <w:szCs w:val="24"/>
        </w:rPr>
        <w:t>𝘀𝘁𝗿𝗮𝘁𝗲𝗴𝗶𝗲𝘀</w:t>
      </w:r>
      <w:r w:rsidRPr="00F27B9D">
        <w:rPr>
          <w:rFonts w:ascii="Times New Roman" w:eastAsia="Times New Roman" w:hAnsi="Times New Roman" w:cs="Times New Roman"/>
          <w:i/>
          <w:iCs/>
          <w:sz w:val="24"/>
          <w:szCs w:val="24"/>
        </w:rPr>
        <w:t xml:space="preserve"> </w:t>
      </w:r>
      <w:r w:rsidRPr="00F27B9D">
        <w:rPr>
          <w:rFonts w:ascii="Cambria Math" w:eastAsia="Times New Roman" w:hAnsi="Cambria Math" w:cs="Cambria Math"/>
          <w:i/>
          <w:iCs/>
          <w:sz w:val="24"/>
          <w:szCs w:val="24"/>
        </w:rPr>
        <w:t>𝗼𝗳</w:t>
      </w:r>
      <w:r w:rsidRPr="00F27B9D">
        <w:rPr>
          <w:rFonts w:ascii="Times New Roman" w:eastAsia="Times New Roman" w:hAnsi="Times New Roman" w:cs="Times New Roman"/>
          <w:i/>
          <w:iCs/>
          <w:sz w:val="24"/>
          <w:szCs w:val="24"/>
        </w:rPr>
        <w:t xml:space="preserve"> </w:t>
      </w:r>
      <w:r w:rsidRPr="00F27B9D">
        <w:rPr>
          <w:rFonts w:ascii="Cambria Math" w:eastAsia="Times New Roman" w:hAnsi="Cambria Math" w:cs="Cambria Math"/>
          <w:i/>
          <w:iCs/>
          <w:sz w:val="24"/>
          <w:szCs w:val="24"/>
        </w:rPr>
        <w:t>𝗸𝗲𝘆</w:t>
      </w:r>
      <w:r w:rsidRPr="00F27B9D">
        <w:rPr>
          <w:rFonts w:ascii="Times New Roman" w:eastAsia="Times New Roman" w:hAnsi="Times New Roman" w:cs="Times New Roman"/>
          <w:i/>
          <w:iCs/>
          <w:sz w:val="24"/>
          <w:szCs w:val="24"/>
        </w:rPr>
        <w:t xml:space="preserve"> </w:t>
      </w:r>
      <w:r w:rsidRPr="00F27B9D">
        <w:rPr>
          <w:rFonts w:ascii="Cambria Math" w:eastAsia="Times New Roman" w:hAnsi="Cambria Math" w:cs="Cambria Math"/>
          <w:i/>
          <w:iCs/>
          <w:sz w:val="24"/>
          <w:szCs w:val="24"/>
        </w:rPr>
        <w:t>𝗮𝗴𝗿𝗼𝗳𝗼𝗿𝗲𝘀𝘁𝗿𝘆</w:t>
      </w:r>
      <w:r w:rsidRPr="00F27B9D">
        <w:rPr>
          <w:rFonts w:ascii="Times New Roman" w:eastAsia="Times New Roman" w:hAnsi="Times New Roman" w:cs="Times New Roman"/>
          <w:i/>
          <w:iCs/>
          <w:sz w:val="24"/>
          <w:szCs w:val="24"/>
        </w:rPr>
        <w:t xml:space="preserve"> </w:t>
      </w:r>
      <w:r w:rsidRPr="00F27B9D">
        <w:rPr>
          <w:rFonts w:ascii="Cambria Math" w:eastAsia="Times New Roman" w:hAnsi="Cambria Math" w:cs="Cambria Math"/>
          <w:i/>
          <w:iCs/>
          <w:sz w:val="24"/>
          <w:szCs w:val="24"/>
        </w:rPr>
        <w:t>𝘀𝗽𝗲𝗰𝗶𝗲𝘀</w:t>
      </w:r>
      <w:r w:rsidRPr="00F27B9D">
        <w:rPr>
          <w:rFonts w:ascii="Times New Roman" w:eastAsia="Times New Roman" w:hAnsi="Times New Roman" w:cs="Times New Roman"/>
          <w:i/>
          <w:iCs/>
          <w:sz w:val="24"/>
          <w:szCs w:val="24"/>
        </w:rPr>
        <w:t xml:space="preserve"> </w:t>
      </w:r>
      <w:r w:rsidRPr="00F27B9D">
        <w:rPr>
          <w:rFonts w:ascii="Cambria Math" w:eastAsia="Times New Roman" w:hAnsi="Cambria Math" w:cs="Cambria Math"/>
          <w:i/>
          <w:iCs/>
          <w:sz w:val="24"/>
          <w:szCs w:val="24"/>
        </w:rPr>
        <w:t>𝗶𝗻</w:t>
      </w:r>
      <w:r w:rsidRPr="00F27B9D">
        <w:rPr>
          <w:rFonts w:ascii="Times New Roman" w:eastAsia="Times New Roman" w:hAnsi="Times New Roman" w:cs="Times New Roman"/>
          <w:i/>
          <w:iCs/>
          <w:sz w:val="24"/>
          <w:szCs w:val="24"/>
        </w:rPr>
        <w:t xml:space="preserve"> </w:t>
      </w:r>
      <w:r w:rsidRPr="00F27B9D">
        <w:rPr>
          <w:rFonts w:ascii="Cambria Math" w:eastAsia="Times New Roman" w:hAnsi="Cambria Math" w:cs="Cambria Math"/>
          <w:i/>
          <w:iCs/>
          <w:sz w:val="24"/>
          <w:szCs w:val="24"/>
        </w:rPr>
        <w:t>𝗕𝗲𝗻𝗶𝗻</w:t>
      </w:r>
      <w:r>
        <w:rPr>
          <w:rFonts w:ascii="Cambria Math" w:eastAsia="Times New Roman" w:hAnsi="Cambria Math" w:cs="Cambria Math"/>
          <w:i/>
          <w:iCs/>
          <w:sz w:val="24"/>
          <w:szCs w:val="24"/>
        </w:rPr>
        <w:t>”</w:t>
      </w:r>
    </w:p>
    <w:p w:rsidR="004D39F2" w:rsidRPr="004D39F2" w:rsidRDefault="004D39F2" w:rsidP="004D39F2">
      <w:pPr>
        <w:spacing w:before="100" w:beforeAutospacing="1" w:after="100" w:afterAutospacing="1" w:line="240" w:lineRule="auto"/>
        <w:outlineLvl w:val="2"/>
        <w:rPr>
          <w:rFonts w:ascii="Times New Roman" w:eastAsia="Times New Roman" w:hAnsi="Times New Roman" w:cs="Times New Roman"/>
          <w:b/>
          <w:bCs/>
          <w:sz w:val="27"/>
          <w:szCs w:val="27"/>
        </w:rPr>
      </w:pPr>
      <w:r w:rsidRPr="004D39F2">
        <w:rPr>
          <w:rFonts w:ascii="Times New Roman" w:eastAsia="Times New Roman" w:hAnsi="Times New Roman" w:cs="Times New Roman"/>
          <w:b/>
          <w:bCs/>
          <w:color w:val="008000"/>
          <w:sz w:val="27"/>
          <w:szCs w:val="27"/>
        </w:rPr>
        <w:t>Home institution</w:t>
      </w:r>
    </w:p>
    <w:p w:rsidR="004D39F2" w:rsidRPr="004D39F2" w:rsidRDefault="004D39F2" w:rsidP="004D39F2">
      <w:pPr>
        <w:spacing w:before="100" w:beforeAutospacing="1" w:after="100" w:afterAutospacing="1" w:line="240" w:lineRule="auto"/>
        <w:rPr>
          <w:rFonts w:ascii="Times New Roman" w:eastAsia="Times New Roman" w:hAnsi="Times New Roman" w:cs="Times New Roman"/>
          <w:sz w:val="24"/>
          <w:szCs w:val="24"/>
        </w:rPr>
      </w:pPr>
      <w:r w:rsidRPr="004D39F2">
        <w:rPr>
          <w:rFonts w:ascii="Times New Roman" w:eastAsia="Times New Roman" w:hAnsi="Times New Roman" w:cs="Times New Roman"/>
          <w:sz w:val="24"/>
          <w:szCs w:val="24"/>
        </w:rPr>
        <w:t>Doctoral School of Agronomic and Water Sciences / University of Abomey-Calavi</w:t>
      </w:r>
    </w:p>
    <w:p w:rsidR="004D39F2" w:rsidRDefault="004D39F2" w:rsidP="004D39F2">
      <w:pPr>
        <w:spacing w:before="100" w:beforeAutospacing="1" w:after="100" w:afterAutospacing="1" w:line="240" w:lineRule="auto"/>
        <w:outlineLvl w:val="2"/>
        <w:rPr>
          <w:rFonts w:ascii="Times New Roman" w:eastAsia="Times New Roman" w:hAnsi="Times New Roman" w:cs="Times New Roman"/>
          <w:b/>
          <w:bCs/>
          <w:color w:val="008000"/>
          <w:sz w:val="27"/>
          <w:szCs w:val="27"/>
        </w:rPr>
      </w:pPr>
      <w:r w:rsidRPr="004D39F2">
        <w:rPr>
          <w:rFonts w:ascii="Times New Roman" w:eastAsia="Times New Roman" w:hAnsi="Times New Roman" w:cs="Times New Roman"/>
          <w:b/>
          <w:bCs/>
          <w:color w:val="008000"/>
          <w:sz w:val="27"/>
          <w:szCs w:val="27"/>
        </w:rPr>
        <w:t>Background </w:t>
      </w:r>
    </w:p>
    <w:p w:rsidR="00BC5A2D" w:rsidRPr="004D39F2" w:rsidRDefault="00BC5A2D" w:rsidP="004D39F2">
      <w:pPr>
        <w:spacing w:before="100" w:beforeAutospacing="1" w:after="100" w:afterAutospacing="1" w:line="240" w:lineRule="auto"/>
        <w:outlineLvl w:val="2"/>
        <w:rPr>
          <w:rFonts w:ascii="Times New Roman" w:eastAsia="Times New Roman" w:hAnsi="Times New Roman" w:cs="Times New Roman"/>
          <w:b/>
          <w:bCs/>
          <w:sz w:val="27"/>
          <w:szCs w:val="27"/>
        </w:rPr>
      </w:pPr>
      <w:bookmarkStart w:id="0" w:name="_GoBack"/>
      <w:bookmarkEnd w:id="0"/>
    </w:p>
    <w:p w:rsidR="00F27B9D" w:rsidRDefault="00F27B9D" w:rsidP="00F27B9D">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Doctor in </w:t>
      </w:r>
      <w:r w:rsidRPr="00F27B9D">
        <w:rPr>
          <w:rFonts w:ascii="Cambria Math" w:eastAsia="Times New Roman" w:hAnsi="Cambria Math" w:cs="Cambria Math"/>
          <w:sz w:val="24"/>
          <w:szCs w:val="24"/>
        </w:rPr>
        <w:t>𝗨𝘀𝗲𝘀</w:t>
      </w:r>
      <w:r w:rsidRPr="00F27B9D">
        <w:rPr>
          <w:rFonts w:ascii="Times New Roman" w:eastAsia="Times New Roman" w:hAnsi="Times New Roman" w:cs="Times New Roman"/>
          <w:sz w:val="24"/>
          <w:szCs w:val="24"/>
        </w:rPr>
        <w:t xml:space="preserve">, </w:t>
      </w:r>
      <w:r w:rsidRPr="00F27B9D">
        <w:rPr>
          <w:rFonts w:ascii="Cambria Math" w:eastAsia="Times New Roman" w:hAnsi="Cambria Math" w:cs="Cambria Math"/>
          <w:sz w:val="24"/>
          <w:szCs w:val="24"/>
        </w:rPr>
        <w:t>𝗳𝗲𝗿𝘁𝗶𝗹𝗶𝘀𝗶𝗻𝗴</w:t>
      </w:r>
      <w:r w:rsidRPr="00F27B9D">
        <w:rPr>
          <w:rFonts w:ascii="Times New Roman" w:eastAsia="Times New Roman" w:hAnsi="Times New Roman" w:cs="Times New Roman"/>
          <w:sz w:val="24"/>
          <w:szCs w:val="24"/>
        </w:rPr>
        <w:t xml:space="preserve"> </w:t>
      </w:r>
      <w:r w:rsidRPr="00F27B9D">
        <w:rPr>
          <w:rFonts w:ascii="Cambria Math" w:eastAsia="Times New Roman" w:hAnsi="Cambria Math" w:cs="Cambria Math"/>
          <w:sz w:val="24"/>
          <w:szCs w:val="24"/>
        </w:rPr>
        <w:t>𝗽𝗼𝘁𝗲𝗻𝘁𝗶𝗮𝗹</w:t>
      </w:r>
      <w:r w:rsidRPr="00F27B9D">
        <w:rPr>
          <w:rFonts w:ascii="Times New Roman" w:eastAsia="Times New Roman" w:hAnsi="Times New Roman" w:cs="Times New Roman"/>
          <w:sz w:val="24"/>
          <w:szCs w:val="24"/>
        </w:rPr>
        <w:t xml:space="preserve">, </w:t>
      </w:r>
      <w:r w:rsidRPr="00F27B9D">
        <w:rPr>
          <w:rFonts w:ascii="Cambria Math" w:eastAsia="Times New Roman" w:hAnsi="Cambria Math" w:cs="Cambria Math"/>
          <w:sz w:val="24"/>
          <w:szCs w:val="24"/>
        </w:rPr>
        <w:t>𝗮𝗻𝗱</w:t>
      </w:r>
      <w:r w:rsidRPr="00F27B9D">
        <w:rPr>
          <w:rFonts w:ascii="Times New Roman" w:eastAsia="Times New Roman" w:hAnsi="Times New Roman" w:cs="Times New Roman"/>
          <w:sz w:val="24"/>
          <w:szCs w:val="24"/>
        </w:rPr>
        <w:t xml:space="preserve"> </w:t>
      </w:r>
      <w:r w:rsidRPr="00F27B9D">
        <w:rPr>
          <w:rFonts w:ascii="Cambria Math" w:eastAsia="Times New Roman" w:hAnsi="Cambria Math" w:cs="Cambria Math"/>
          <w:sz w:val="24"/>
          <w:szCs w:val="24"/>
        </w:rPr>
        <w:t>𝗰𝗼𝗻𝘀𝗲𝗿𝘃𝗮𝘁𝗶𝗼𝗻</w:t>
      </w:r>
      <w:r w:rsidRPr="00F27B9D">
        <w:rPr>
          <w:rFonts w:ascii="Times New Roman" w:eastAsia="Times New Roman" w:hAnsi="Times New Roman" w:cs="Times New Roman"/>
          <w:sz w:val="24"/>
          <w:szCs w:val="24"/>
        </w:rPr>
        <w:t xml:space="preserve"> </w:t>
      </w:r>
      <w:r w:rsidRPr="00F27B9D">
        <w:rPr>
          <w:rFonts w:ascii="Cambria Math" w:eastAsia="Times New Roman" w:hAnsi="Cambria Math" w:cs="Cambria Math"/>
          <w:sz w:val="24"/>
          <w:szCs w:val="24"/>
        </w:rPr>
        <w:t>𝘀𝘁𝗿𝗮𝘁𝗲𝗴𝗶𝗲𝘀</w:t>
      </w:r>
      <w:r w:rsidRPr="00F27B9D">
        <w:rPr>
          <w:rFonts w:ascii="Times New Roman" w:eastAsia="Times New Roman" w:hAnsi="Times New Roman" w:cs="Times New Roman"/>
          <w:sz w:val="24"/>
          <w:szCs w:val="24"/>
        </w:rPr>
        <w:t xml:space="preserve"> </w:t>
      </w:r>
      <w:r w:rsidRPr="00F27B9D">
        <w:rPr>
          <w:rFonts w:ascii="Cambria Math" w:eastAsia="Times New Roman" w:hAnsi="Cambria Math" w:cs="Cambria Math"/>
          <w:sz w:val="24"/>
          <w:szCs w:val="24"/>
        </w:rPr>
        <w:t>𝗼𝗳</w:t>
      </w:r>
      <w:r w:rsidRPr="00F27B9D">
        <w:rPr>
          <w:rFonts w:ascii="Times New Roman" w:eastAsia="Times New Roman" w:hAnsi="Times New Roman" w:cs="Times New Roman"/>
          <w:sz w:val="24"/>
          <w:szCs w:val="24"/>
        </w:rPr>
        <w:t xml:space="preserve"> </w:t>
      </w:r>
      <w:r w:rsidRPr="00F27B9D">
        <w:rPr>
          <w:rFonts w:ascii="Cambria Math" w:eastAsia="Times New Roman" w:hAnsi="Cambria Math" w:cs="Cambria Math"/>
          <w:sz w:val="24"/>
          <w:szCs w:val="24"/>
        </w:rPr>
        <w:t>𝗸𝗲𝘆</w:t>
      </w:r>
      <w:r w:rsidRPr="00F27B9D">
        <w:rPr>
          <w:rFonts w:ascii="Times New Roman" w:eastAsia="Times New Roman" w:hAnsi="Times New Roman" w:cs="Times New Roman"/>
          <w:sz w:val="24"/>
          <w:szCs w:val="24"/>
        </w:rPr>
        <w:t xml:space="preserve"> </w:t>
      </w:r>
      <w:r w:rsidRPr="00F27B9D">
        <w:rPr>
          <w:rFonts w:ascii="Cambria Math" w:eastAsia="Times New Roman" w:hAnsi="Cambria Math" w:cs="Cambria Math"/>
          <w:sz w:val="24"/>
          <w:szCs w:val="24"/>
        </w:rPr>
        <w:t>𝗮𝗴𝗿𝗼𝗳𝗼𝗿𝗲𝘀𝘁𝗿𝘆</w:t>
      </w:r>
      <w:r w:rsidRPr="00F27B9D">
        <w:rPr>
          <w:rFonts w:ascii="Times New Roman" w:eastAsia="Times New Roman" w:hAnsi="Times New Roman" w:cs="Times New Roman"/>
          <w:sz w:val="24"/>
          <w:szCs w:val="24"/>
        </w:rPr>
        <w:t xml:space="preserve"> </w:t>
      </w:r>
      <w:r w:rsidRPr="00F27B9D">
        <w:rPr>
          <w:rFonts w:ascii="Cambria Math" w:eastAsia="Times New Roman" w:hAnsi="Cambria Math" w:cs="Cambria Math"/>
          <w:sz w:val="24"/>
          <w:szCs w:val="24"/>
        </w:rPr>
        <w:t>𝘀𝗽𝗲𝗰𝗶𝗲𝘀</w:t>
      </w:r>
      <w:r w:rsidRPr="00F27B9D">
        <w:rPr>
          <w:rFonts w:ascii="Times New Roman" w:eastAsia="Times New Roman" w:hAnsi="Times New Roman" w:cs="Times New Roman"/>
          <w:sz w:val="24"/>
          <w:szCs w:val="24"/>
        </w:rPr>
        <w:t xml:space="preserve"> </w:t>
      </w:r>
      <w:r w:rsidRPr="00F27B9D">
        <w:rPr>
          <w:rFonts w:ascii="Cambria Math" w:eastAsia="Times New Roman" w:hAnsi="Cambria Math" w:cs="Cambria Math"/>
          <w:sz w:val="24"/>
          <w:szCs w:val="24"/>
        </w:rPr>
        <w:t>𝗶𝗻</w:t>
      </w:r>
      <w:r w:rsidRPr="00F27B9D">
        <w:rPr>
          <w:rFonts w:ascii="Times New Roman" w:eastAsia="Times New Roman" w:hAnsi="Times New Roman" w:cs="Times New Roman"/>
          <w:sz w:val="24"/>
          <w:szCs w:val="24"/>
        </w:rPr>
        <w:t xml:space="preserve"> </w:t>
      </w:r>
      <w:r w:rsidRPr="00F27B9D">
        <w:rPr>
          <w:rFonts w:ascii="Cambria Math" w:eastAsia="Times New Roman" w:hAnsi="Cambria Math" w:cs="Cambria Math"/>
          <w:sz w:val="24"/>
          <w:szCs w:val="24"/>
        </w:rPr>
        <w:t>𝗕𝗲𝗻𝗶𝗻</w:t>
      </w:r>
      <w:r w:rsidRPr="00F27B9D">
        <w:rPr>
          <w:rFonts w:ascii="Times New Roman" w:eastAsia="Times New Roman" w:hAnsi="Times New Roman" w:cs="Times New Roman"/>
          <w:sz w:val="24"/>
          <w:szCs w:val="24"/>
        </w:rPr>
        <w:t>”</w:t>
      </w:r>
    </w:p>
    <w:p w:rsidR="004D39F2" w:rsidRPr="004D39F2" w:rsidRDefault="004D39F2" w:rsidP="004D39F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D39F2">
        <w:rPr>
          <w:rFonts w:ascii="Times New Roman" w:eastAsia="Times New Roman" w:hAnsi="Times New Roman" w:cs="Times New Roman"/>
          <w:sz w:val="24"/>
          <w:szCs w:val="24"/>
        </w:rPr>
        <w:t>Ir. Management of Natural Resources;</w:t>
      </w:r>
    </w:p>
    <w:p w:rsidR="004D39F2" w:rsidRPr="004D39F2" w:rsidRDefault="004D39F2" w:rsidP="004D39F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D39F2">
        <w:rPr>
          <w:rFonts w:ascii="Times New Roman" w:eastAsia="Times New Roman" w:hAnsi="Times New Roman" w:cs="Times New Roman"/>
          <w:sz w:val="24"/>
          <w:szCs w:val="24"/>
        </w:rPr>
        <w:t>Licence ès-Sciences Naturelles ;</w:t>
      </w:r>
    </w:p>
    <w:p w:rsidR="004D39F2" w:rsidRPr="004D39F2" w:rsidRDefault="004D39F2" w:rsidP="004D39F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D39F2">
        <w:rPr>
          <w:rFonts w:ascii="Times New Roman" w:eastAsia="Times New Roman" w:hAnsi="Times New Roman" w:cs="Times New Roman"/>
          <w:sz w:val="24"/>
          <w:szCs w:val="24"/>
        </w:rPr>
        <w:t>Msc. Sciences du Sol</w:t>
      </w:r>
    </w:p>
    <w:p w:rsidR="004D39F2" w:rsidRPr="004D39F2" w:rsidRDefault="004D39F2" w:rsidP="004D39F2">
      <w:pPr>
        <w:spacing w:before="100" w:beforeAutospacing="1" w:after="100" w:afterAutospacing="1" w:line="240" w:lineRule="auto"/>
        <w:outlineLvl w:val="2"/>
        <w:rPr>
          <w:rFonts w:ascii="Times New Roman" w:eastAsia="Times New Roman" w:hAnsi="Times New Roman" w:cs="Times New Roman"/>
          <w:b/>
          <w:bCs/>
          <w:sz w:val="27"/>
          <w:szCs w:val="27"/>
        </w:rPr>
      </w:pPr>
      <w:r w:rsidRPr="004D39F2">
        <w:rPr>
          <w:rFonts w:ascii="Times New Roman" w:eastAsia="Times New Roman" w:hAnsi="Times New Roman" w:cs="Times New Roman"/>
          <w:b/>
          <w:bCs/>
          <w:color w:val="008000"/>
          <w:sz w:val="27"/>
          <w:szCs w:val="27"/>
        </w:rPr>
        <w:t>Research project</w:t>
      </w:r>
    </w:p>
    <w:p w:rsidR="004D39F2" w:rsidRPr="004D39F2" w:rsidRDefault="004D39F2" w:rsidP="004D39F2">
      <w:pPr>
        <w:spacing w:before="100" w:beforeAutospacing="1" w:after="100" w:afterAutospacing="1" w:line="240" w:lineRule="auto"/>
        <w:rPr>
          <w:rFonts w:ascii="Times New Roman" w:eastAsia="Times New Roman" w:hAnsi="Times New Roman" w:cs="Times New Roman"/>
          <w:sz w:val="24"/>
          <w:szCs w:val="24"/>
        </w:rPr>
      </w:pPr>
      <w:r w:rsidRPr="004D39F2">
        <w:rPr>
          <w:rFonts w:ascii="Times New Roman" w:eastAsia="Times New Roman" w:hAnsi="Times New Roman" w:cs="Times New Roman"/>
          <w:sz w:val="24"/>
          <w:szCs w:val="24"/>
        </w:rPr>
        <w:t>In Benin, declining crop yields and food insecurity are consequences of land degradation due to variability and climate change but also to the way farmers use agricultural land. Agroforestry therefore represents one of the technologies suitable for land restoration and adaptation to variability and climate change to improve crop yields. Consequently, it is so important to review the use of agroforestry species throughout factors that hamper the species population dynamics. Thus we will (i) evaluate ethnobotanical knowledge on agroforestry species with high soil fertilization potential, (ii) evaluate the influence of key agroforestry species on soil macrofauna, soil physical and chemical properties and the dynamic of organic matter mineralization (iii) identify pedo-climatic and anthropic factors determining aerial biomass dynamic of key agroforestry species, (iv) determine current and future suitable areas for the cultivation and conservation of key agroforestry species and (v) identify the adequate multiplication modes of key agroforestry species with high soil fertilization potential. The project will be carried out in the Center-Benin region (agro-ecological zone V), where the various activities will be carried out in five localities Djidja, Dassa-Zoumé, Glazoué, Bantè and Ouessè.</w:t>
      </w:r>
    </w:p>
    <w:p w:rsidR="004D39F2" w:rsidRPr="004D39F2" w:rsidRDefault="004D39F2" w:rsidP="004D39F2">
      <w:pPr>
        <w:spacing w:before="100" w:beforeAutospacing="1" w:after="100" w:afterAutospacing="1" w:line="240" w:lineRule="auto"/>
        <w:rPr>
          <w:rFonts w:ascii="Times New Roman" w:eastAsia="Times New Roman" w:hAnsi="Times New Roman" w:cs="Times New Roman"/>
          <w:sz w:val="24"/>
          <w:szCs w:val="24"/>
        </w:rPr>
      </w:pPr>
      <w:r w:rsidRPr="004D39F2">
        <w:rPr>
          <w:rFonts w:ascii="Times New Roman" w:eastAsia="Times New Roman" w:hAnsi="Times New Roman" w:cs="Times New Roman"/>
          <w:sz w:val="24"/>
          <w:szCs w:val="24"/>
        </w:rPr>
        <w:t> </w:t>
      </w:r>
    </w:p>
    <w:p w:rsidR="004739E6" w:rsidRDefault="004739E6"/>
    <w:sectPr w:rsidR="004739E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E7CD4"/>
    <w:multiLevelType w:val="multilevel"/>
    <w:tmpl w:val="25DCB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9F2"/>
    <w:rsid w:val="004739E6"/>
    <w:rsid w:val="004D39F2"/>
    <w:rsid w:val="00BC5A2D"/>
    <w:rsid w:val="00F27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BEEEE"/>
  <w15:chartTrackingRefBased/>
  <w15:docId w15:val="{669CABA6-4B97-4EDF-A37A-A942AF50A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4D39F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4D39F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D39F2"/>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4D39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54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284</Words>
  <Characters>1622</Characters>
  <Application>Microsoft Office Word</Application>
  <DocSecurity>0</DocSecurity>
  <Lines>13</Lines>
  <Paragraphs>3</Paragraphs>
  <ScaleCrop>false</ScaleCrop>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Seigneur</dc:creator>
  <cp:keywords/>
  <dc:description/>
  <cp:lastModifiedBy>Mr Seigneur</cp:lastModifiedBy>
  <cp:revision>6</cp:revision>
  <dcterms:created xsi:type="dcterms:W3CDTF">2025-09-24T13:49:00Z</dcterms:created>
  <dcterms:modified xsi:type="dcterms:W3CDTF">2026-04-02T13:58:00Z</dcterms:modified>
</cp:coreProperties>
</file>